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2645A" w14:textId="77777777" w:rsidR="004E154D" w:rsidRDefault="00165A99">
      <w:pPr>
        <w:pStyle w:val="Ttulo1"/>
        <w:spacing w:before="0" w:after="0" w:line="240" w:lineRule="auto"/>
        <w:jc w:val="center"/>
        <w:rPr>
          <w:rFonts w:ascii="Arial" w:eastAsia="Arial" w:hAnsi="Arial" w:cs="Arial"/>
          <w:b w:val="0"/>
          <w:bCs w:val="0"/>
          <w:sz w:val="40"/>
          <w:szCs w:val="40"/>
        </w:rPr>
      </w:pPr>
      <w:bookmarkStart w:id="0" w:name="_heading=h.4xqdzohz9msb" w:colFirst="0" w:colLast="0"/>
      <w:bookmarkEnd w:id="0"/>
      <w:r>
        <w:rPr>
          <w:rFonts w:ascii="Arial" w:eastAsia="Arial" w:hAnsi="Arial" w:cs="Arial"/>
          <w:b w:val="0"/>
          <w:bCs w:val="0"/>
          <w:sz w:val="40"/>
          <w:szCs w:val="40"/>
        </w:rPr>
        <w:t xml:space="preserve">Informe de Gestión y Sostenibilidad </w:t>
      </w:r>
    </w:p>
    <w:p w14:paraId="5F508837" w14:textId="77777777" w:rsidR="004E154D" w:rsidRDefault="00165A99">
      <w:pPr>
        <w:pStyle w:val="Ttulo1"/>
        <w:spacing w:before="0" w:after="0" w:line="240" w:lineRule="auto"/>
        <w:jc w:val="center"/>
        <w:rPr>
          <w:rFonts w:ascii="Arial" w:eastAsia="Arial" w:hAnsi="Arial" w:cs="Arial"/>
          <w:b w:val="0"/>
          <w:bCs w:val="0"/>
          <w:sz w:val="40"/>
          <w:szCs w:val="40"/>
        </w:rPr>
      </w:pPr>
      <w:bookmarkStart w:id="1" w:name="_heading=h.k3g8mugazy2l" w:colFirst="0" w:colLast="0"/>
      <w:bookmarkEnd w:id="1"/>
      <w:r>
        <w:rPr>
          <w:rFonts w:ascii="Arial" w:eastAsia="Arial" w:hAnsi="Arial" w:cs="Arial"/>
          <w:b w:val="0"/>
          <w:bCs w:val="0"/>
          <w:sz w:val="40"/>
          <w:szCs w:val="40"/>
        </w:rPr>
        <w:t xml:space="preserve"> Semestre 2 de 2025</w:t>
      </w:r>
    </w:p>
    <w:p w14:paraId="2F8696AD" w14:textId="77777777" w:rsidR="004E154D" w:rsidRDefault="004E154D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594F3C85" w14:textId="77777777" w:rsidR="004E154D" w:rsidRDefault="00165A99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Asunto:</w:t>
      </w:r>
      <w:r>
        <w:rPr>
          <w:rFonts w:ascii="Arial" w:eastAsia="Arial" w:hAnsi="Arial" w:cs="Arial"/>
        </w:rPr>
        <w:t xml:space="preserve"> Lineamientos para la elaboración del Informe de Gestión y Sostenibilidad – Semestre 2 de 2025</w:t>
      </w:r>
    </w:p>
    <w:p w14:paraId="4FD193B5" w14:textId="77777777" w:rsidR="004E154D" w:rsidRDefault="00165A99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Fecha de emisión:</w:t>
      </w:r>
      <w:r>
        <w:rPr>
          <w:rFonts w:ascii="Arial" w:eastAsia="Arial" w:hAnsi="Arial" w:cs="Arial"/>
        </w:rPr>
        <w:t xml:space="preserve"> 27 de noviembre de 2025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  <w:bCs/>
        </w:rPr>
        <w:t>De:</w:t>
      </w:r>
      <w:r>
        <w:rPr>
          <w:rFonts w:ascii="Arial" w:eastAsia="Arial" w:hAnsi="Arial" w:cs="Arial"/>
        </w:rPr>
        <w:t xml:space="preserve"> Secretaría General – Dirección de Planeación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  <w:bCs/>
        </w:rPr>
        <w:t>Para:</w:t>
      </w:r>
      <w:r>
        <w:rPr>
          <w:rFonts w:ascii="Arial" w:eastAsia="Arial" w:hAnsi="Arial" w:cs="Arial"/>
        </w:rPr>
        <w:t xml:space="preserve"> Direcciones, Facultades, Vicerrectorías, Oficinas y Centros Regionales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  <w:bCs/>
        </w:rPr>
        <w:t>Copia:</w:t>
      </w:r>
      <w:r>
        <w:rPr>
          <w:rFonts w:ascii="Arial" w:eastAsia="Arial" w:hAnsi="Arial" w:cs="Arial"/>
        </w:rPr>
        <w:t xml:space="preserve"> Dirección de Planeación</w:t>
      </w:r>
    </w:p>
    <w:p w14:paraId="361C54FB" w14:textId="77777777" w:rsidR="004E154D" w:rsidRDefault="004E154D">
      <w:pPr>
        <w:spacing w:after="0" w:line="240" w:lineRule="auto"/>
        <w:rPr>
          <w:rFonts w:ascii="Arial" w:eastAsia="Arial" w:hAnsi="Arial" w:cs="Arial"/>
        </w:rPr>
      </w:pPr>
    </w:p>
    <w:p w14:paraId="77F4ECEF" w14:textId="77777777" w:rsidR="004E154D" w:rsidRDefault="00165A99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Estimadas Unidades Académicas y Administrativas,</w:t>
      </w:r>
    </w:p>
    <w:p w14:paraId="0A327F2B" w14:textId="77777777" w:rsidR="004E154D" w:rsidRDefault="00165A99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 cumplimiento de los lineamientos institucionales </w:t>
      </w:r>
      <w:r>
        <w:rPr>
          <w:rFonts w:ascii="Arial" w:eastAsia="Arial" w:hAnsi="Arial" w:cs="Arial"/>
        </w:rPr>
        <w:t xml:space="preserve">establecidos, se les informa que se da inicio al proceso de </w:t>
      </w:r>
      <w:r>
        <w:rPr>
          <w:rFonts w:ascii="Arial" w:eastAsia="Arial" w:hAnsi="Arial" w:cs="Arial"/>
          <w:b/>
          <w:bCs/>
        </w:rPr>
        <w:t>elaboración del Informe de Gestión y Sostenibilidad correspondiente al segundo semestre del año 2025</w:t>
      </w:r>
      <w:r>
        <w:rPr>
          <w:rFonts w:ascii="Arial" w:eastAsia="Arial" w:hAnsi="Arial" w:cs="Arial"/>
        </w:rPr>
        <w:t>.</w:t>
      </w:r>
    </w:p>
    <w:p w14:paraId="4E454F4A" w14:textId="77777777" w:rsidR="004E154D" w:rsidRDefault="004E154D">
      <w:pPr>
        <w:spacing w:after="0" w:line="240" w:lineRule="auto"/>
        <w:jc w:val="both"/>
        <w:rPr>
          <w:rFonts w:ascii="Arial" w:eastAsia="Arial" w:hAnsi="Arial" w:cs="Arial"/>
        </w:rPr>
      </w:pPr>
    </w:p>
    <w:p w14:paraId="53FFAC56" w14:textId="77777777" w:rsidR="004E154D" w:rsidRDefault="004E154D">
      <w:pPr>
        <w:spacing w:after="0" w:line="240" w:lineRule="auto"/>
        <w:jc w:val="both"/>
        <w:rPr>
          <w:rFonts w:ascii="Arial" w:eastAsia="Arial" w:hAnsi="Arial" w:cs="Arial"/>
        </w:rPr>
      </w:pPr>
    </w:p>
    <w:p w14:paraId="12835302" w14:textId="77777777" w:rsidR="004E154D" w:rsidRDefault="00165A99">
      <w:pPr>
        <w:spacing w:line="240" w:lineRule="auto"/>
      </w:pPr>
      <w:r>
        <w:rPr>
          <w:b/>
          <w:bCs/>
        </w:rPr>
        <w:t>Continuidad y Cierre de la Gestión Anual</w:t>
      </w:r>
    </w:p>
    <w:p w14:paraId="53143F8E" w14:textId="77777777" w:rsidR="004E154D" w:rsidRDefault="00165A99">
      <w:pPr>
        <w:spacing w:line="240" w:lineRule="auto"/>
        <w:jc w:val="both"/>
      </w:pPr>
      <w:r>
        <w:t>Teniendo en cuenta la metodología establecida, el I</w:t>
      </w:r>
      <w:r>
        <w:t xml:space="preserve">nforme de Gestión y Sostenibilidad del </w:t>
      </w:r>
      <w:r>
        <w:rPr>
          <w:b/>
          <w:bCs/>
        </w:rPr>
        <w:t>Semestre 1 de 2025</w:t>
      </w:r>
      <w:r>
        <w:t xml:space="preserve"> constituye la base fundamental para la elaboración del informe correspondiente al </w:t>
      </w:r>
      <w:r>
        <w:rPr>
          <w:b/>
          <w:bCs/>
        </w:rPr>
        <w:t>Semestre 2 de 2025</w:t>
      </w:r>
      <w:r>
        <w:t>.</w:t>
      </w:r>
    </w:p>
    <w:p w14:paraId="4AD6FD88" w14:textId="77777777" w:rsidR="004E154D" w:rsidRDefault="00165A99">
      <w:pPr>
        <w:spacing w:line="240" w:lineRule="auto"/>
        <w:jc w:val="both"/>
        <w:rPr>
          <w:rFonts w:ascii="Arial" w:eastAsia="Arial" w:hAnsi="Arial" w:cs="Arial"/>
        </w:rPr>
      </w:pPr>
      <w:r>
        <w:t>Por lo anterior, solicitamos a las Unidades Académicas y Administrativas realizar las actualizac</w:t>
      </w:r>
      <w:r>
        <w:t xml:space="preserve">iones necesarias directamente sobre el documento enviado (enlace correspondiente), asegurando la </w:t>
      </w:r>
      <w:r>
        <w:rPr>
          <w:b/>
          <w:bCs/>
        </w:rPr>
        <w:t>continuidad de la información</w:t>
      </w:r>
      <w:r>
        <w:t xml:space="preserve">. Es imperativo que, para la sección de tablas, gráficos y demás datos relevantes, se </w:t>
      </w:r>
      <w:r>
        <w:rPr>
          <w:b/>
          <w:bCs/>
        </w:rPr>
        <w:t>adicionen y/o actualicen los datos del segun</w:t>
      </w:r>
      <w:r>
        <w:rPr>
          <w:b/>
          <w:bCs/>
        </w:rPr>
        <w:t>do semestre sin eliminar los datos del primer semestre</w:t>
      </w:r>
      <w:r>
        <w:t xml:space="preserve">. De esta manera, el Informe del Semestre 2 de 2025 se consolidará como el </w:t>
      </w:r>
      <w:r>
        <w:rPr>
          <w:b/>
          <w:bCs/>
        </w:rPr>
        <w:t>cierre integral de la gestión anual 2025</w:t>
      </w:r>
      <w:r>
        <w:t>, reflejando la totalidad de los logros, retos y acciones adelantadas durante todo el p</w:t>
      </w:r>
      <w:r>
        <w:t>eriodo.</w:t>
      </w:r>
    </w:p>
    <w:p w14:paraId="34C9272B" w14:textId="77777777" w:rsidR="004E154D" w:rsidRDefault="004E154D">
      <w:pPr>
        <w:spacing w:after="0" w:line="240" w:lineRule="auto"/>
        <w:jc w:val="both"/>
        <w:rPr>
          <w:rFonts w:ascii="Arial" w:eastAsia="Arial" w:hAnsi="Arial" w:cs="Arial"/>
        </w:rPr>
      </w:pPr>
    </w:p>
    <w:p w14:paraId="23F07184" w14:textId="77777777" w:rsidR="004E154D" w:rsidRDefault="00165A99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Además, se hace un llamado a consolidar una </w:t>
      </w:r>
      <w:r>
        <w:rPr>
          <w:rFonts w:ascii="Arial" w:eastAsia="Arial" w:hAnsi="Arial" w:cs="Arial"/>
          <w:b/>
          <w:bCs/>
        </w:rPr>
        <w:t>única fuente de información oficial</w:t>
      </w:r>
      <w:r>
        <w:rPr>
          <w:rFonts w:ascii="Arial" w:eastAsia="Arial" w:hAnsi="Arial" w:cs="Arial"/>
        </w:rPr>
        <w:t xml:space="preserve">, a partir de los datos establecidos inicialmente por la Dirección de Planeación. Estos datos, integrados en las plantillas desde el </w:t>
      </w:r>
      <w:r>
        <w:rPr>
          <w:rFonts w:ascii="Arial" w:eastAsia="Arial" w:hAnsi="Arial" w:cs="Arial"/>
          <w:b/>
          <w:bCs/>
        </w:rPr>
        <w:t xml:space="preserve">Centro de Datos Institucional y el </w:t>
      </w:r>
      <w:r>
        <w:rPr>
          <w:rFonts w:ascii="Arial" w:eastAsia="Arial" w:hAnsi="Arial" w:cs="Arial"/>
          <w:b/>
          <w:bCs/>
        </w:rPr>
        <w:t>Sistema Unificado de Información (SUI)</w:t>
      </w:r>
      <w:r>
        <w:rPr>
          <w:rFonts w:ascii="Arial" w:eastAsia="Arial" w:hAnsi="Arial" w:cs="Arial"/>
        </w:rPr>
        <w:t>, deben ser validados, actualizados y enriquecidos por cada unidad. De este modo, se garantiza la coherencia, trazabilidad y transparencia de la información que fundamenta la toma de decisiones institucionales, los cua</w:t>
      </w:r>
      <w:r>
        <w:rPr>
          <w:rFonts w:ascii="Arial" w:eastAsia="Arial" w:hAnsi="Arial" w:cs="Arial"/>
        </w:rPr>
        <w:t xml:space="preserve">les estarán disponibles a partir de la segunda semana de diciembre. </w:t>
      </w:r>
    </w:p>
    <w:p w14:paraId="5A3FA713" w14:textId="77777777" w:rsidR="004E154D" w:rsidRDefault="004E154D">
      <w:pPr>
        <w:spacing w:after="0" w:line="240" w:lineRule="auto"/>
        <w:jc w:val="both"/>
        <w:rPr>
          <w:rFonts w:ascii="Arial" w:eastAsia="Arial" w:hAnsi="Arial" w:cs="Arial"/>
        </w:rPr>
      </w:pPr>
    </w:p>
    <w:p w14:paraId="56F960BD" w14:textId="6D945E75" w:rsidR="004E154D" w:rsidRDefault="00165A99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continuación, se presentan las </w:t>
      </w:r>
      <w:r w:rsidR="0072776C"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</w:rPr>
        <w:t>nidades responsables</w:t>
      </w:r>
      <w:r>
        <w:rPr>
          <w:rFonts w:ascii="Arial" w:eastAsia="Arial" w:hAnsi="Arial" w:cs="Arial"/>
        </w:rPr>
        <w:t xml:space="preserve">, el </w:t>
      </w:r>
      <w:r>
        <w:rPr>
          <w:rFonts w:ascii="Arial" w:eastAsia="Arial" w:hAnsi="Arial" w:cs="Arial"/>
          <w:b/>
          <w:bCs/>
        </w:rPr>
        <w:t>cronograma de actividades</w:t>
      </w:r>
      <w:r>
        <w:rPr>
          <w:rFonts w:ascii="Arial" w:eastAsia="Arial" w:hAnsi="Arial" w:cs="Arial"/>
        </w:rPr>
        <w:t xml:space="preserve">, y las </w:t>
      </w:r>
      <w:r>
        <w:rPr>
          <w:rFonts w:ascii="Arial" w:eastAsia="Arial" w:hAnsi="Arial" w:cs="Arial"/>
          <w:b/>
          <w:bCs/>
        </w:rPr>
        <w:t>instrucciones para su correcta elaboración y envío</w:t>
      </w:r>
      <w:r>
        <w:rPr>
          <w:rFonts w:ascii="Arial" w:eastAsia="Arial" w:hAnsi="Arial" w:cs="Arial"/>
        </w:rPr>
        <w:t>.</w:t>
      </w:r>
    </w:p>
    <w:p w14:paraId="38010E86" w14:textId="77777777" w:rsidR="004E154D" w:rsidRDefault="004E154D">
      <w:pPr>
        <w:spacing w:after="0" w:line="240" w:lineRule="auto"/>
        <w:jc w:val="both"/>
        <w:rPr>
          <w:rFonts w:ascii="Arial" w:eastAsia="Arial" w:hAnsi="Arial" w:cs="Arial"/>
        </w:rPr>
      </w:pPr>
    </w:p>
    <w:p w14:paraId="1B96F8AF" w14:textId="77777777" w:rsidR="004E154D" w:rsidRDefault="004E154D">
      <w:pPr>
        <w:spacing w:after="0" w:line="240" w:lineRule="auto"/>
        <w:rPr>
          <w:rFonts w:ascii="Arial" w:eastAsia="Arial" w:hAnsi="Arial" w:cs="Arial"/>
        </w:rPr>
      </w:pPr>
    </w:p>
    <w:bookmarkStart w:id="2" w:name="_heading=h.unwpvow16b0d" w:colFirst="0" w:colLast="0" w:displacedByCustomXml="next"/>
    <w:bookmarkEnd w:id="2" w:displacedByCustomXml="next"/>
    <w:sdt>
      <w:sdtPr>
        <w:rPr>
          <w:b w:val="0"/>
          <w:bCs w:val="0"/>
          <w:sz w:val="22"/>
          <w:szCs w:val="22"/>
        </w:rPr>
        <w:tag w:val="goog_rdk_0"/>
        <w:id w:val="-579892430"/>
        <w:lock w:val="contentLocked"/>
      </w:sdtPr>
      <w:sdtEndPr/>
      <w:sdtContent>
        <w:tbl>
          <w:tblPr>
            <w:tblStyle w:val="a1"/>
            <w:tblW w:w="9465" w:type="dxa"/>
            <w:jc w:val="center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520"/>
            <w:gridCol w:w="3945"/>
          </w:tblGrid>
          <w:tr w:rsidR="004E154D" w14:paraId="6682EF93" w14:textId="77777777">
            <w:trPr>
              <w:trHeight w:val="520"/>
              <w:tblHeader/>
              <w:jc w:val="center"/>
            </w:trPr>
            <w:tc>
              <w:tcPr>
                <w:tcW w:w="9465" w:type="dxa"/>
                <w:gridSpan w:val="2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F1F3F4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CF086D" w14:textId="77777777" w:rsidR="004E154D" w:rsidRDefault="00165A99">
                <w:pPr>
                  <w:pStyle w:val="Ttulo2"/>
                  <w:widowControl w:val="0"/>
                  <w:spacing w:before="120" w:after="120" w:line="240" w:lineRule="auto"/>
                  <w:rPr>
                    <w:rFonts w:ascii="Arial" w:eastAsia="Arial" w:hAnsi="Arial" w:cs="Arial"/>
                    <w:b w:val="0"/>
                    <w:bCs w:val="0"/>
                    <w:sz w:val="32"/>
                    <w:szCs w:val="32"/>
                  </w:rPr>
                </w:pPr>
                <w:r>
                  <w:rPr>
                    <w:rFonts w:ascii="Arial" w:eastAsia="Arial" w:hAnsi="Arial" w:cs="Arial"/>
                    <w:b w:val="0"/>
                    <w:bCs w:val="0"/>
                    <w:sz w:val="32"/>
                    <w:szCs w:val="32"/>
                  </w:rPr>
                  <w:t>Responsables Informe de Gestión</w:t>
                </w:r>
              </w:p>
            </w:tc>
          </w:tr>
          <w:tr w:rsidR="004E154D" w14:paraId="77C584EA" w14:textId="77777777">
            <w:trPr>
              <w:tblHeader/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F1F3F4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14:paraId="482DBA29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noProof/>
                  </w:rPr>
                  <w:drawing>
                    <wp:inline distT="19050" distB="19050" distL="19050" distR="19050" wp14:anchorId="3035A19E" wp14:editId="1485E645">
                      <wp:extent cx="190500" cy="152400"/>
                      <wp:effectExtent l="0" t="0" r="0" b="0"/>
                      <wp:docPr id="12" name="image1.png" descr="Ningún tipo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 descr="Ningún tipo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Arial" w:eastAsia="Arial" w:hAnsi="Arial" w:cs="Arial"/>
                  </w:rPr>
                  <w:t xml:space="preserve"> Unidad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F1F3F4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14:paraId="1D4B95FB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noProof/>
                  </w:rPr>
                  <w:drawing>
                    <wp:inline distT="19050" distB="19050" distL="19050" distR="19050" wp14:anchorId="6FDF9D8F" wp14:editId="70AC7580">
                      <wp:extent cx="190500" cy="152400"/>
                      <wp:effectExtent l="0" t="0" r="0" b="0"/>
                      <wp:docPr id="15" name="image2.png" descr="Archivos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 descr="Archivos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Arial" w:eastAsia="Arial" w:hAnsi="Arial" w:cs="Arial"/>
                  </w:rPr>
                  <w:t xml:space="preserve">Enlace del Informe </w:t>
                </w:r>
              </w:p>
            </w:tc>
          </w:tr>
          <w:tr w:rsidR="004E154D" w14:paraId="57BEDFF5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88F0D4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Centro Regional Apartadó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8BDD8A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10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https://docs.google.com/document/d/1ze0l3Lpul81Q2ApVE-_q5v4QiB8wRI7f/edit</w:t>
                  </w:r>
                </w:hyperlink>
              </w:p>
            </w:tc>
          </w:tr>
          <w:tr w:rsidR="004E154D" w14:paraId="0B49EAE9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A29857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Centro Regional Montería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8BB0F62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11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https://docs.google.com/document/d/1h0FHf03sBaaRreVGrHJEzPtmD4MUfGgi/edit</w:t>
                  </w:r>
                </w:hyperlink>
              </w:p>
            </w:tc>
          </w:tr>
          <w:tr w:rsidR="004E154D" w14:paraId="3539225C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C5AAFC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Centro Regional Manizales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3D642F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12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https://docs.google.com/document/d/1JuNoChwiaJ8Q6yRJ79Xw0IC-u3_XPwFb/edit</w:t>
                  </w:r>
                </w:hyperlink>
                <w:r>
                  <w:rPr>
                    <w:rFonts w:ascii="Arial" w:eastAsia="Arial" w:hAnsi="Arial" w:cs="Arial"/>
                  </w:rPr>
                  <w:t xml:space="preserve"> </w:t>
                </w:r>
              </w:p>
            </w:tc>
          </w:tr>
          <w:tr w:rsidR="004E154D" w14:paraId="14E5DB24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E8019B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Departamento de Gestión Humana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E927D83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13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https://docs.google.com/document/d/1F02FGyyojrwEiQd22LBzdpS9zTRbLUQ9/edit</w:t>
                  </w:r>
                </w:hyperlink>
              </w:p>
            </w:tc>
          </w:tr>
          <w:tr w:rsidR="004E154D" w14:paraId="2ED3C89B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14B1AB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Departamento de Relaciones Laborales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F0D2CD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14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https://docs.google.com/document/d/1O1gMbTtlj_Y_HBDsyUu-KyPLVO0iOQG8/edit?usp=drive_link&amp;ouid=113008111712122141809&amp;rtpof=true&amp;sd=true</w:t>
                  </w:r>
                </w:hyperlink>
                <w:r>
                  <w:rPr>
                    <w:rFonts w:ascii="Arial" w:eastAsia="Arial" w:hAnsi="Arial" w:cs="Arial"/>
                  </w:rPr>
                  <w:t xml:space="preserve"> </w:t>
                </w:r>
              </w:p>
            </w:tc>
          </w:tr>
          <w:tr w:rsidR="004E154D" w14:paraId="36F8A3D6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C3BCC0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Dirección Administrativa y Financiera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92CCE72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15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https://docs.google.com/document/d/1yZAVK-wF-LZDMifNOwotxtiap4yTG0DC/edit?usp=drive_link&amp;ouid=113008111712122141809&amp;rtpof=true&amp;sd=true</w:t>
                  </w:r>
                </w:hyperlink>
                <w:r>
                  <w:rPr>
                    <w:rFonts w:ascii="Arial" w:eastAsia="Arial" w:hAnsi="Arial" w:cs="Arial"/>
                  </w:rPr>
                  <w:t xml:space="preserve"> </w:t>
                </w:r>
              </w:p>
            </w:tc>
          </w:tr>
          <w:tr w:rsidR="004E154D" w14:paraId="24C32383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B219F6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Dirección de Bienestar Institucional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A9AEEAC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16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https://docs.google.com/document/d/1c0hMHU8D8fvfzZpVU2wqvARcCZgb4</w:t>
                  </w:r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1iX/edit?usp=drive_link&amp;ouid=113008111712122141809&amp;rtpof=true&amp;sd=true</w:t>
                  </w:r>
                </w:hyperlink>
                <w:r>
                  <w:rPr>
                    <w:rFonts w:ascii="Arial" w:eastAsia="Arial" w:hAnsi="Arial" w:cs="Arial"/>
                  </w:rPr>
                  <w:t xml:space="preserve"> </w:t>
                </w:r>
              </w:p>
            </w:tc>
          </w:tr>
          <w:tr w:rsidR="004E154D" w14:paraId="749410F2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D362923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Dirección de Extensión y Servicios a la Comunidad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D507AB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17" w:anchor="heading=h.dg359eu9rgnm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https://docs.google.com/document/d/1tUmt-keYNk-hkw9q3OGq7lf9cv-5WUO6/edit#heading=h.dg359eu9rgnm</w:t>
                  </w:r>
                </w:hyperlink>
              </w:p>
            </w:tc>
          </w:tr>
          <w:tr w:rsidR="004E154D" w14:paraId="6F6B64A9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5B0E58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Dirección de Planeación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423EAE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18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https://docs.google.com/document/d/1QM_OXbsMGtedVw8V670SYfynsv1jY4c6Z4j2WgKPJEU/edit?tab=t.0</w:t>
                  </w:r>
                </w:hyperlink>
                <w:r>
                  <w:rPr>
                    <w:rFonts w:ascii="Arial" w:eastAsia="Arial" w:hAnsi="Arial" w:cs="Arial"/>
                  </w:rPr>
                  <w:t xml:space="preserve"> </w:t>
                </w:r>
              </w:p>
            </w:tc>
          </w:tr>
          <w:tr w:rsidR="004E154D" w14:paraId="6BA93BA9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01A43B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Escuela de Posgrados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806103A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19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</w:t>
                  </w:r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lastRenderedPageBreak/>
                    <w:t>5FVdgBnlKGOhlC5i6xBRuct7Wm576g65/edit</w:t>
                  </w:r>
                </w:hyperlink>
                <w:r>
                  <w:rPr>
                    <w:rFonts w:ascii="Arial" w:eastAsia="Arial" w:hAnsi="Arial" w:cs="Arial"/>
                  </w:rPr>
                  <w:t xml:space="preserve"> </w:t>
                </w:r>
              </w:p>
            </w:tc>
          </w:tr>
          <w:tr w:rsidR="004E154D" w14:paraId="3A414578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662C43F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lastRenderedPageBreak/>
                  <w:t>Facultad de Ciencias Administrativas, Económicas y Contables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60F767C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20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https://docs.google.com/document/d/1qYvcKLiTZpx7IwXeE87M2YcCj8am51Hq/edit?rtpof=true&amp;tab=t.0</w:t>
                  </w:r>
                </w:hyperlink>
                <w:r>
                  <w:rPr>
                    <w:rFonts w:ascii="Arial" w:eastAsia="Arial" w:hAnsi="Arial" w:cs="Arial"/>
                  </w:rPr>
                  <w:t xml:space="preserve"> </w:t>
                </w:r>
              </w:p>
            </w:tc>
          </w:tr>
          <w:tr w:rsidR="004E154D" w14:paraId="3A1B101C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12DEF0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Facultad de Ciencias Sociales, Salud y Bienestar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FF8EED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21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https://docs.google.com/document/d/18Ci9wcri_PQYLub_Z3Jfl2nuzNwwQVlL/edit?usp=drive_link&amp;ouid=113008111712122141809&amp;rtpof=true&amp;sd=true</w:t>
                  </w:r>
                </w:hyperlink>
                <w:r>
                  <w:rPr>
                    <w:rFonts w:ascii="Arial" w:eastAsia="Arial" w:hAnsi="Arial" w:cs="Arial"/>
                  </w:rPr>
                  <w:t xml:space="preserve"> </w:t>
                </w:r>
              </w:p>
            </w:tc>
          </w:tr>
          <w:tr w:rsidR="004E154D" w14:paraId="1C73B56C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45DF4F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Facultad de Comunicación, Publicid</w:t>
                </w:r>
                <w:r>
                  <w:rPr>
                    <w:rFonts w:ascii="Arial" w:eastAsia="Arial" w:hAnsi="Arial" w:cs="Arial"/>
                  </w:rPr>
                  <w:t>ad y Diseño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94AB13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22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https://docs.google.com/document/d/1FKMlB-bxKYwwXCPnlbqyUzVwU2kSYCSH/edit</w:t>
                  </w:r>
                </w:hyperlink>
                <w:r>
                  <w:rPr>
                    <w:rFonts w:ascii="Arial" w:eastAsia="Arial" w:hAnsi="Arial" w:cs="Arial"/>
                  </w:rPr>
                  <w:t xml:space="preserve"> </w:t>
                </w:r>
              </w:p>
            </w:tc>
          </w:tr>
          <w:tr w:rsidR="004E154D" w14:paraId="4CAACFF6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03A896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Facultad de Derecho y Ciencias Políticas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673D64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23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https://docs.google.com/document/d/1_kGGU4-PPFAXA4V_nDcvHKZH5NKILfxT/edit</w:t>
                  </w:r>
                </w:hyperlink>
                <w:r>
                  <w:rPr>
                    <w:rFonts w:ascii="Arial" w:eastAsia="Arial" w:hAnsi="Arial" w:cs="Arial"/>
                  </w:rPr>
                  <w:t xml:space="preserve"> </w:t>
                </w:r>
              </w:p>
            </w:tc>
          </w:tr>
          <w:tr w:rsidR="004E154D" w14:paraId="23816FB3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F8F7C5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Facultad de Educación y Humanidades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D460D85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24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https://docs.google.com/document/d/1JnOfayjSg9379xqHeXpcfYg1CmCFIiP3MCSQOCEKR88/edit?tab=t.0</w:t>
                  </w:r>
                </w:hyperlink>
                <w:r>
                  <w:rPr>
                    <w:rFonts w:ascii="Arial" w:eastAsia="Arial" w:hAnsi="Arial" w:cs="Arial"/>
                  </w:rPr>
                  <w:t xml:space="preserve"> </w:t>
                </w:r>
              </w:p>
            </w:tc>
          </w:tr>
          <w:tr w:rsidR="004E154D" w14:paraId="081F0224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7A6EB56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Facultad de Ingenierías y Arquitectura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9F1CC2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25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https://docs.google.com/document/d/1yZAVK-wF-LZDMifNOwotxtiap4yTG0DC/edit</w:t>
                  </w:r>
                </w:hyperlink>
              </w:p>
            </w:tc>
          </w:tr>
          <w:tr w:rsidR="004E154D" w14:paraId="504E412A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A1D361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Oficina de Comunicaciones y RR.PP.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33701D5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26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https://docs.google.com/document/d/1bI880x0S1eaRKRfMyLZadVPAwpi51-MA/edit?usp=drive_link&amp;ouid=113008111712122141809&amp;rtpof=true&amp;sd=true</w:t>
                  </w:r>
                </w:hyperlink>
                <w:r>
                  <w:rPr>
                    <w:rFonts w:ascii="Arial" w:eastAsia="Arial" w:hAnsi="Arial" w:cs="Arial"/>
                  </w:rPr>
                  <w:t xml:space="preserve"> </w:t>
                </w:r>
              </w:p>
            </w:tc>
          </w:tr>
          <w:tr w:rsidR="004E154D" w14:paraId="18B50A70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26BA9A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Oficina de Cooperaci</w:t>
                </w:r>
                <w:r>
                  <w:rPr>
                    <w:rFonts w:ascii="Arial" w:eastAsia="Arial" w:hAnsi="Arial" w:cs="Arial"/>
                  </w:rPr>
                  <w:t>ón Institucional y Relaciones Internacionales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D197B0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27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https://docs.google.com/document/d/1q8grYfnfkzF58h2jXFbM</w:t>
                  </w:r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QJpuWkk_ZyZj/edit?usp=drive_link&amp;ouid=113008111712122141809&amp;rtpof=true&amp;sd=true</w:t>
                  </w:r>
                </w:hyperlink>
                <w:r>
                  <w:rPr>
                    <w:rFonts w:ascii="Arial" w:eastAsia="Arial" w:hAnsi="Arial" w:cs="Arial"/>
                  </w:rPr>
                  <w:t xml:space="preserve"> </w:t>
                </w:r>
              </w:p>
            </w:tc>
          </w:tr>
          <w:tr w:rsidR="004E154D" w14:paraId="76D3DF94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45E39CF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Oficina de Mercadeo y Publicidad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DDCB335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28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https://docs.google.com/document/d/1i1TAZLxnt_VFvW18PxciTuIVVwq0QXbi/edit?usp=drive_link&amp;ouid=113008111712122141809&amp;rtpof=true&amp;sd=true</w:t>
                  </w:r>
                </w:hyperlink>
              </w:p>
            </w:tc>
          </w:tr>
          <w:tr w:rsidR="004E154D" w14:paraId="3FE93A4F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351D1D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lastRenderedPageBreak/>
                  <w:t>Secretaría General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AAAE30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29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https://docs.google.com/document/d/1SeghVL5qOefeLldpNJKT-hS9PZxhR06J/edit</w:t>
                  </w:r>
                </w:hyperlink>
                <w:r>
                  <w:rPr>
                    <w:rFonts w:ascii="Arial" w:eastAsia="Arial" w:hAnsi="Arial" w:cs="Arial"/>
                  </w:rPr>
                  <w:t xml:space="preserve"> </w:t>
                </w:r>
              </w:p>
            </w:tc>
          </w:tr>
          <w:tr w:rsidR="004E154D" w14:paraId="3F86D721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6EBE7D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Vicerrectoría de Docencia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8EC0CA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30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https://docs.google.com/document/d/1PJ8oNwe5QQJyIDG1gk68VM1hOWRBjG56/edit</w:t>
                  </w:r>
                </w:hyperlink>
                <w:r>
                  <w:rPr>
                    <w:rFonts w:ascii="Arial" w:eastAsia="Arial" w:hAnsi="Arial" w:cs="Arial"/>
                  </w:rPr>
                  <w:t xml:space="preserve"> </w:t>
                </w:r>
              </w:p>
            </w:tc>
          </w:tr>
          <w:tr w:rsidR="004E154D" w14:paraId="35FD49D1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F7ED59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Vicerrectoría de Investigaciones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59396F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31">
                  <w:r>
                    <w:rPr>
                      <w:rFonts w:ascii="Arial" w:eastAsia="Arial" w:hAnsi="Arial" w:cs="Arial"/>
                      <w:color w:val="1155CC"/>
                      <w:u w:val="single"/>
                    </w:rPr>
                    <w:t>https://docs.google.com/document/d/1T3Gn4ScK5TrrPry8Lmi4rsG8-k6Kz-cK/edit?usp=drive_link&amp;ouid=113008111712122141809&amp;rtpof=true&amp;sd=true</w:t>
                  </w:r>
                </w:hyperlink>
                <w:r>
                  <w:rPr>
                    <w:rFonts w:ascii="Arial" w:eastAsia="Arial" w:hAnsi="Arial" w:cs="Arial"/>
                  </w:rPr>
                  <w:t xml:space="preserve"> </w:t>
                </w:r>
              </w:p>
            </w:tc>
          </w:tr>
        </w:tbl>
      </w:sdtContent>
    </w:sdt>
    <w:p w14:paraId="51059F61" w14:textId="77777777" w:rsidR="004E154D" w:rsidRDefault="00165A99">
      <w:pPr>
        <w:pStyle w:val="Ttulo3"/>
        <w:keepNext w:val="0"/>
        <w:keepLines w:val="0"/>
        <w:spacing w:line="240" w:lineRule="auto"/>
        <w:rPr>
          <w:rFonts w:ascii="Arial" w:eastAsia="Arial" w:hAnsi="Arial" w:cs="Arial"/>
          <w:sz w:val="26"/>
          <w:szCs w:val="26"/>
        </w:rPr>
      </w:pPr>
      <w:bookmarkStart w:id="3" w:name="_heading=h.xpixeb8vxxv7" w:colFirst="0" w:colLast="0"/>
      <w:bookmarkEnd w:id="3"/>
      <w:r>
        <w:rPr>
          <w:rFonts w:ascii="Arial" w:eastAsia="Arial" w:hAnsi="Arial" w:cs="Arial"/>
          <w:sz w:val="26"/>
          <w:szCs w:val="26"/>
        </w:rPr>
        <w:t>Proceso de elaboración y revisión</w:t>
      </w:r>
    </w:p>
    <w:p w14:paraId="5FC03EE0" w14:textId="77777777" w:rsidR="004E154D" w:rsidRDefault="00165A99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Las unidades deben </w:t>
      </w:r>
      <w:r>
        <w:rPr>
          <w:rFonts w:ascii="Arial" w:eastAsia="Arial" w:hAnsi="Arial" w:cs="Arial"/>
          <w:b/>
          <w:bCs/>
        </w:rPr>
        <w:t>elaborar el informe</w:t>
      </w:r>
      <w:r>
        <w:rPr>
          <w:rFonts w:ascii="Arial" w:eastAsia="Arial" w:hAnsi="Arial" w:cs="Arial"/>
        </w:rPr>
        <w:t xml:space="preserve"> utilizando el formato correspondiente, el cual incluye información </w:t>
      </w:r>
      <w:proofErr w:type="spellStart"/>
      <w:r>
        <w:rPr>
          <w:rFonts w:ascii="Arial" w:eastAsia="Arial" w:hAnsi="Arial" w:cs="Arial"/>
        </w:rPr>
        <w:t>prediligenciada</w:t>
      </w:r>
      <w:proofErr w:type="spellEnd"/>
      <w:r>
        <w:rPr>
          <w:rFonts w:ascii="Arial" w:eastAsia="Arial" w:hAnsi="Arial" w:cs="Arial"/>
        </w:rPr>
        <w:t xml:space="preserve"> con corte al </w:t>
      </w:r>
      <w:r>
        <w:rPr>
          <w:rFonts w:ascii="Arial" w:eastAsia="Arial" w:hAnsi="Arial" w:cs="Arial"/>
          <w:b/>
          <w:bCs/>
        </w:rPr>
        <w:t>primer semestre de 2025-1</w:t>
      </w:r>
      <w:r>
        <w:rPr>
          <w:rFonts w:ascii="Arial" w:eastAsia="Arial" w:hAnsi="Arial" w:cs="Arial"/>
        </w:rPr>
        <w:t>.</w:t>
      </w:r>
    </w:p>
    <w:p w14:paraId="6D391421" w14:textId="77777777" w:rsidR="004E154D" w:rsidRDefault="00165A99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 caso de que exista nueva información o actualizaciones posteriores, esta </w:t>
      </w:r>
      <w:r>
        <w:rPr>
          <w:rFonts w:ascii="Arial" w:eastAsia="Arial" w:hAnsi="Arial" w:cs="Arial"/>
          <w:b/>
          <w:bCs/>
        </w:rPr>
        <w:t>debe ser ajustada</w:t>
      </w:r>
      <w:r>
        <w:rPr>
          <w:rFonts w:ascii="Arial" w:eastAsia="Arial" w:hAnsi="Arial" w:cs="Arial"/>
        </w:rPr>
        <w:t xml:space="preserve"> en el documento.</w:t>
      </w:r>
    </w:p>
    <w:p w14:paraId="41C62063" w14:textId="77777777" w:rsidR="004E154D" w:rsidRDefault="00165A99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</w:rPr>
        <w:t xml:space="preserve"> se deben modificar los </w:t>
      </w:r>
      <w:r>
        <w:rPr>
          <w:rFonts w:ascii="Arial" w:eastAsia="Arial" w:hAnsi="Arial" w:cs="Arial"/>
          <w:b/>
          <w:bCs/>
        </w:rPr>
        <w:t>títulos ni la estructura</w:t>
      </w:r>
      <w:r>
        <w:rPr>
          <w:rFonts w:ascii="Arial" w:eastAsia="Arial" w:hAnsi="Arial" w:cs="Arial"/>
        </w:rPr>
        <w:t xml:space="preserve"> del informe. En caso de hacerlo, el documento será devuelto para corrección.</w:t>
      </w:r>
    </w:p>
    <w:p w14:paraId="68D54D1B" w14:textId="77777777" w:rsidR="004E154D" w:rsidRDefault="00165A99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informe </w:t>
      </w:r>
      <w:r>
        <w:rPr>
          <w:rFonts w:ascii="Arial" w:eastAsia="Arial" w:hAnsi="Arial" w:cs="Arial"/>
          <w:b/>
          <w:bCs/>
        </w:rPr>
        <w:t>no debe exceder las 60 páginas</w:t>
      </w:r>
      <w:r>
        <w:rPr>
          <w:rFonts w:ascii="Arial" w:eastAsia="Arial" w:hAnsi="Arial" w:cs="Arial"/>
        </w:rPr>
        <w:t>.</w:t>
      </w:r>
    </w:p>
    <w:p w14:paraId="59FBE82A" w14:textId="77777777" w:rsidR="004E154D" w:rsidRDefault="00165A99">
      <w:pPr>
        <w:numPr>
          <w:ilvl w:val="0"/>
          <w:numId w:val="1"/>
        </w:numPr>
        <w:spacing w:after="24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Cualquier inquietud o dificultad con la información </w:t>
      </w:r>
      <w:proofErr w:type="spellStart"/>
      <w:r>
        <w:rPr>
          <w:rFonts w:ascii="Arial" w:eastAsia="Arial" w:hAnsi="Arial" w:cs="Arial"/>
        </w:rPr>
        <w:t>prediligenciada</w:t>
      </w:r>
      <w:proofErr w:type="spellEnd"/>
      <w:r>
        <w:rPr>
          <w:rFonts w:ascii="Arial" w:eastAsia="Arial" w:hAnsi="Arial" w:cs="Arial"/>
        </w:rPr>
        <w:t xml:space="preserve"> puede dirigirse a:</w:t>
      </w:r>
      <w:r>
        <w:rPr>
          <w:rFonts w:ascii="Arial" w:eastAsia="Arial" w:hAnsi="Arial" w:cs="Arial"/>
        </w:rPr>
        <w:br/>
        <w:t xml:space="preserve"> </w:t>
      </w:r>
      <w:r>
        <w:rPr>
          <w:rFonts w:ascii="Arial" w:eastAsia="Arial" w:hAnsi="Arial" w:cs="Arial"/>
        </w:rPr>
        <w:t>📧</w:t>
      </w:r>
      <w:r>
        <w:rPr>
          <w:rFonts w:ascii="Arial" w:eastAsia="Arial" w:hAnsi="Arial" w:cs="Arial"/>
        </w:rPr>
        <w:t xml:space="preserve"> </w:t>
      </w:r>
      <w:hyperlink r:id="rId32">
        <w:r>
          <w:rPr>
            <w:rFonts w:ascii="Arial" w:eastAsia="Arial" w:hAnsi="Arial" w:cs="Arial"/>
            <w:b/>
            <w:bCs/>
            <w:color w:val="1155CC"/>
            <w:u w:val="single"/>
          </w:rPr>
          <w:t>analista.planeacion@amigo.edu.co</w:t>
        </w:r>
      </w:hyperlink>
      <w:r>
        <w:rPr>
          <w:rFonts w:ascii="Arial" w:eastAsia="Arial" w:hAnsi="Arial" w:cs="Arial"/>
          <w:b/>
          <w:bCs/>
        </w:rPr>
        <w:t xml:space="preserve"> </w:t>
      </w:r>
    </w:p>
    <w:p w14:paraId="3006678E" w14:textId="77777777" w:rsidR="004E154D" w:rsidRDefault="00165A99">
      <w:pPr>
        <w:pStyle w:val="Ttulo3"/>
        <w:keepNext w:val="0"/>
        <w:keepLines w:val="0"/>
        <w:spacing w:before="0" w:after="0" w:line="240" w:lineRule="auto"/>
        <w:rPr>
          <w:rFonts w:ascii="Arial" w:eastAsia="Arial" w:hAnsi="Arial" w:cs="Arial"/>
          <w:sz w:val="26"/>
          <w:szCs w:val="26"/>
        </w:rPr>
      </w:pPr>
      <w:bookmarkStart w:id="4" w:name="_heading=h.4hcm4cxrg756" w:colFirst="0" w:colLast="0"/>
      <w:bookmarkEnd w:id="4"/>
      <w:r>
        <w:rPr>
          <w:rFonts w:ascii="Arial" w:eastAsia="Arial" w:hAnsi="Arial" w:cs="Arial"/>
          <w:sz w:val="26"/>
          <w:szCs w:val="26"/>
        </w:rPr>
        <w:t xml:space="preserve"> Envío del informe</w:t>
      </w:r>
    </w:p>
    <w:p w14:paraId="00BF7354" w14:textId="77777777" w:rsidR="004E154D" w:rsidRDefault="00165A99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Los informes deben ser </w:t>
      </w:r>
      <w:r>
        <w:rPr>
          <w:rFonts w:ascii="Arial" w:eastAsia="Arial" w:hAnsi="Arial" w:cs="Arial"/>
          <w:b/>
          <w:bCs/>
        </w:rPr>
        <w:t xml:space="preserve">enviados </w:t>
      </w:r>
      <w:proofErr w:type="gramStart"/>
      <w:r>
        <w:rPr>
          <w:rFonts w:ascii="Arial" w:eastAsia="Arial" w:hAnsi="Arial" w:cs="Arial"/>
        </w:rPr>
        <w:t>a los correo</w:t>
      </w:r>
      <w:proofErr w:type="gramEnd"/>
      <w:r>
        <w:rPr>
          <w:rFonts w:ascii="Arial" w:eastAsia="Arial" w:hAnsi="Arial" w:cs="Arial"/>
        </w:rPr>
        <w:t xml:space="preserve"> de la Di</w:t>
      </w:r>
      <w:r>
        <w:rPr>
          <w:rFonts w:ascii="Arial" w:eastAsia="Arial" w:hAnsi="Arial" w:cs="Arial"/>
        </w:rPr>
        <w:t>rección de Planeación:</w:t>
      </w:r>
      <w:r>
        <w:rPr>
          <w:rFonts w:ascii="Arial" w:eastAsia="Arial" w:hAnsi="Arial" w:cs="Arial"/>
        </w:rPr>
        <w:br/>
        <w:t xml:space="preserve"> </w:t>
      </w:r>
      <w:r>
        <w:rPr>
          <w:rFonts w:ascii="Arial" w:eastAsia="Arial" w:hAnsi="Arial" w:cs="Arial"/>
        </w:rPr>
        <w:t>📧</w:t>
      </w:r>
      <w:r>
        <w:rPr>
          <w:rFonts w:ascii="Arial" w:eastAsia="Arial" w:hAnsi="Arial" w:cs="Arial"/>
        </w:rPr>
        <w:t xml:space="preserve"> </w:t>
      </w:r>
      <w:hyperlink r:id="rId33">
        <w:r>
          <w:rPr>
            <w:rFonts w:ascii="Arial" w:eastAsia="Arial" w:hAnsi="Arial" w:cs="Arial"/>
            <w:b/>
            <w:bCs/>
            <w:color w:val="1155CC"/>
            <w:u w:val="single"/>
          </w:rPr>
          <w:t>analista.planeacion@amigo.edu.co</w:t>
        </w:r>
      </w:hyperlink>
      <w:r>
        <w:rPr>
          <w:rFonts w:ascii="Arial" w:eastAsia="Arial" w:hAnsi="Arial" w:cs="Arial"/>
          <w:b/>
          <w:bCs/>
          <w:color w:val="1155CC"/>
          <w:u w:val="single"/>
        </w:rPr>
        <w:t xml:space="preserve"> y secretaria.general@amigo.edu.co</w:t>
      </w:r>
    </w:p>
    <w:p w14:paraId="4BB80E98" w14:textId="77777777" w:rsidR="004E154D" w:rsidRDefault="00165A99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No se realiza radicación formal</w:t>
      </w:r>
      <w:r>
        <w:rPr>
          <w:rFonts w:ascii="Arial" w:eastAsia="Arial" w:hAnsi="Arial" w:cs="Arial"/>
        </w:rPr>
        <w:t>.</w:t>
      </w:r>
    </w:p>
    <w:p w14:paraId="6F14B615" w14:textId="77777777" w:rsidR="004E154D" w:rsidRDefault="00165A99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Dirección de Planeación hará la revisión en un periodo de </w:t>
      </w:r>
      <w:r>
        <w:rPr>
          <w:rFonts w:ascii="Arial" w:eastAsia="Arial" w:hAnsi="Arial" w:cs="Arial"/>
          <w:b/>
          <w:bCs/>
        </w:rPr>
        <w:t>3 días há</w:t>
      </w:r>
      <w:r>
        <w:rPr>
          <w:rFonts w:ascii="Arial" w:eastAsia="Arial" w:hAnsi="Arial" w:cs="Arial"/>
          <w:b/>
          <w:bCs/>
        </w:rPr>
        <w:t>biles</w:t>
      </w:r>
      <w:r>
        <w:rPr>
          <w:rFonts w:ascii="Arial" w:eastAsia="Arial" w:hAnsi="Arial" w:cs="Arial"/>
        </w:rPr>
        <w:t xml:space="preserve"> y notificará las correcciones a las unidades responsables.</w:t>
      </w:r>
    </w:p>
    <w:p w14:paraId="089A3945" w14:textId="77777777" w:rsidR="004E154D" w:rsidRDefault="00165A99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Las estadísticas serán corregidas por el Analista de Información. Las demás correcciones deben ser ajustadas por la unidad en las fechas límites previstas.</w:t>
      </w:r>
    </w:p>
    <w:p w14:paraId="1F93C670" w14:textId="77777777" w:rsidR="004E154D" w:rsidRDefault="00165A99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Finalizado este proceso, Planeación</w:t>
      </w:r>
      <w:r>
        <w:rPr>
          <w:rFonts w:ascii="Arial" w:eastAsia="Arial" w:hAnsi="Arial" w:cs="Arial"/>
        </w:rPr>
        <w:t xml:space="preserve"> radicará el informe en Secretaría, con copia a la unidad.</w:t>
      </w:r>
    </w:p>
    <w:p w14:paraId="03307D46" w14:textId="77777777" w:rsidR="004E154D" w:rsidRDefault="00165A99">
      <w:pPr>
        <w:numPr>
          <w:ilvl w:val="0"/>
          <w:numId w:val="2"/>
        </w:numPr>
        <w:spacing w:after="24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Secretaría General remitirá a Comunicaciones para su publicación en el portal institucional.</w:t>
      </w:r>
    </w:p>
    <w:p w14:paraId="76429DF3" w14:textId="77777777" w:rsidR="004E154D" w:rsidRDefault="004E154D">
      <w:pPr>
        <w:spacing w:after="240" w:line="240" w:lineRule="auto"/>
        <w:rPr>
          <w:rFonts w:ascii="Arial" w:eastAsia="Arial" w:hAnsi="Arial" w:cs="Arial"/>
        </w:rPr>
      </w:pPr>
    </w:p>
    <w:p w14:paraId="74B263F8" w14:textId="77777777" w:rsidR="004E154D" w:rsidRDefault="004E154D">
      <w:pPr>
        <w:spacing w:after="240" w:line="240" w:lineRule="auto"/>
        <w:rPr>
          <w:rFonts w:ascii="Arial" w:eastAsia="Arial" w:hAnsi="Arial" w:cs="Arial"/>
        </w:rPr>
      </w:pPr>
    </w:p>
    <w:p w14:paraId="7AB21933" w14:textId="77777777" w:rsidR="004E154D" w:rsidRDefault="00165A99">
      <w:pPr>
        <w:pStyle w:val="Ttulo3"/>
        <w:keepNext w:val="0"/>
        <w:keepLines w:val="0"/>
        <w:spacing w:line="240" w:lineRule="auto"/>
        <w:rPr>
          <w:rFonts w:ascii="Arial" w:eastAsia="Arial" w:hAnsi="Arial" w:cs="Arial"/>
          <w:sz w:val="26"/>
          <w:szCs w:val="26"/>
        </w:rPr>
      </w:pPr>
      <w:bookmarkStart w:id="5" w:name="_heading=h.y1665ksc48h" w:colFirst="0" w:colLast="0"/>
      <w:bookmarkEnd w:id="5"/>
      <w:r>
        <w:rPr>
          <w:rFonts w:ascii="Arial" w:eastAsia="Arial" w:hAnsi="Arial" w:cs="Arial"/>
          <w:sz w:val="26"/>
          <w:szCs w:val="26"/>
        </w:rPr>
        <w:lastRenderedPageBreak/>
        <w:t>📅</w:t>
      </w:r>
      <w:r>
        <w:rPr>
          <w:rFonts w:ascii="Arial" w:eastAsia="Arial" w:hAnsi="Arial" w:cs="Arial"/>
          <w:sz w:val="26"/>
          <w:szCs w:val="26"/>
        </w:rPr>
        <w:t xml:space="preserve"> Cronograma Semestre 1 de 2025</w:t>
      </w:r>
    </w:p>
    <w:p w14:paraId="1D7DC053" w14:textId="77777777" w:rsidR="004E154D" w:rsidRDefault="004E154D">
      <w:pPr>
        <w:spacing w:after="0" w:line="240" w:lineRule="auto"/>
        <w:rPr>
          <w:rFonts w:ascii="Arial" w:eastAsia="Arial" w:hAnsi="Arial" w:cs="Arial"/>
        </w:rPr>
      </w:pPr>
    </w:p>
    <w:bookmarkStart w:id="6" w:name="_heading=h.5gwf4ax96wjb" w:colFirst="0" w:colLast="0" w:displacedByCustomXml="next"/>
    <w:bookmarkEnd w:id="6" w:displacedByCustomXml="next"/>
    <w:sdt>
      <w:sdtPr>
        <w:rPr>
          <w:b w:val="0"/>
          <w:bCs w:val="0"/>
          <w:sz w:val="22"/>
          <w:szCs w:val="22"/>
        </w:rPr>
        <w:tag w:val="goog_rdk_1"/>
        <w:id w:val="7968407"/>
        <w:lock w:val="contentLocked"/>
      </w:sdtPr>
      <w:sdtEndPr/>
      <w:sdtContent>
        <w:tbl>
          <w:tblPr>
            <w:tblStyle w:val="a2"/>
            <w:tblW w:w="10245" w:type="dxa"/>
            <w:jc w:val="center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045"/>
            <w:gridCol w:w="1935"/>
            <w:gridCol w:w="1845"/>
            <w:gridCol w:w="1860"/>
            <w:gridCol w:w="1560"/>
          </w:tblGrid>
          <w:tr w:rsidR="004E154D" w14:paraId="7166B5F2" w14:textId="77777777">
            <w:trPr>
              <w:trHeight w:val="520"/>
              <w:tblHeader/>
              <w:jc w:val="center"/>
            </w:trPr>
            <w:tc>
              <w:tcPr>
                <w:tcW w:w="10245" w:type="dxa"/>
                <w:gridSpan w:val="5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F1F3F4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C48014C" w14:textId="77777777" w:rsidR="004E154D" w:rsidRDefault="00165A99">
                <w:pPr>
                  <w:pStyle w:val="Ttulo2"/>
                  <w:widowControl w:val="0"/>
                  <w:spacing w:before="120" w:after="120" w:line="240" w:lineRule="auto"/>
                  <w:rPr>
                    <w:rFonts w:ascii="Arial" w:eastAsia="Arial" w:hAnsi="Arial" w:cs="Arial"/>
                    <w:b w:val="0"/>
                    <w:bCs w:val="0"/>
                    <w:sz w:val="32"/>
                    <w:szCs w:val="32"/>
                  </w:rPr>
                </w:pPr>
                <w:r>
                  <w:rPr>
                    <w:rFonts w:ascii="Arial" w:eastAsia="Arial" w:hAnsi="Arial" w:cs="Arial"/>
                    <w:b w:val="0"/>
                    <w:bCs w:val="0"/>
                    <w:sz w:val="32"/>
                    <w:szCs w:val="32"/>
                  </w:rPr>
                  <w:t>Cronograma Informe de gestión x unidades</w:t>
                </w:r>
              </w:p>
            </w:tc>
          </w:tr>
          <w:tr w:rsidR="004E154D" w14:paraId="08444338" w14:textId="77777777">
            <w:trPr>
              <w:tblHeader/>
              <w:jc w:val="center"/>
            </w:trPr>
            <w:tc>
              <w:tcPr>
                <w:tcW w:w="30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F1F3F4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14:paraId="0C5EF024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noProof/>
                  </w:rPr>
                  <w:drawing>
                    <wp:inline distT="19050" distB="19050" distL="19050" distR="19050" wp14:anchorId="2324A7C3" wp14:editId="5044ABD8">
                      <wp:extent cx="190500" cy="152400"/>
                      <wp:effectExtent l="0" t="0" r="0" b="0"/>
                      <wp:docPr id="14" name="image1.png" descr="Ningún tipo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 descr="Ningún tipo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Arial" w:eastAsia="Arial" w:hAnsi="Arial" w:cs="Arial"/>
                  </w:rPr>
                  <w:t xml:space="preserve"> Actividad</w:t>
                </w:r>
              </w:p>
            </w:tc>
            <w:tc>
              <w:tcPr>
                <w:tcW w:w="193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F1F3F4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14:paraId="312F45DC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noProof/>
                  </w:rPr>
                  <w:drawing>
                    <wp:inline distT="19050" distB="19050" distL="19050" distR="19050" wp14:anchorId="75816CA9" wp14:editId="01327E84">
                      <wp:extent cx="190500" cy="152400"/>
                      <wp:effectExtent l="0" t="0" r="0" b="0"/>
                      <wp:docPr id="17" name="image1.png" descr="Ningún tipo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 descr="Ningún tipo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Arial" w:eastAsia="Arial" w:hAnsi="Arial" w:cs="Arial"/>
                  </w:rPr>
                  <w:t xml:space="preserve"> Responsable</w:t>
                </w:r>
              </w:p>
            </w:tc>
            <w:tc>
              <w:tcPr>
                <w:tcW w:w="18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F1F3F4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14:paraId="7D97C5E9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noProof/>
                  </w:rPr>
                  <w:drawing>
                    <wp:inline distT="19050" distB="19050" distL="19050" distR="19050" wp14:anchorId="092C4FD2" wp14:editId="03FED1CF">
                      <wp:extent cx="190500" cy="152400"/>
                      <wp:effectExtent l="0" t="0" r="0" b="0"/>
                      <wp:docPr id="16" name="image3.png" descr="Fechas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 descr="Fechas"/>
                              <pic:cNvPicPr preferRelativeResize="0"/>
                            </pic:nvPicPr>
                            <pic:blipFill>
                              <a:blip r:embed="rId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Arial" w:eastAsia="Arial" w:hAnsi="Arial" w:cs="Arial"/>
                  </w:rPr>
                  <w:t xml:space="preserve"> Semestre 1</w:t>
                </w:r>
              </w:p>
            </w:tc>
            <w:tc>
              <w:tcPr>
                <w:tcW w:w="18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F1F3F4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14:paraId="4290764D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noProof/>
                  </w:rPr>
                  <w:drawing>
                    <wp:inline distT="19050" distB="19050" distL="19050" distR="19050" wp14:anchorId="61C398C0" wp14:editId="27C7D5D4">
                      <wp:extent cx="190500" cy="152400"/>
                      <wp:effectExtent l="0" t="0" r="0" b="0"/>
                      <wp:docPr id="11" name="image3.png" descr="Fechas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 descr="Fechas"/>
                              <pic:cNvPicPr preferRelativeResize="0"/>
                            </pic:nvPicPr>
                            <pic:blipFill>
                              <a:blip r:embed="rId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Arial" w:eastAsia="Arial" w:hAnsi="Arial" w:cs="Arial"/>
                  </w:rPr>
                  <w:t xml:space="preserve"> Semestre 2</w:t>
                </w:r>
              </w:p>
            </w:tc>
            <w:tc>
              <w:tcPr>
                <w:tcW w:w="15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F1F3F4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14:paraId="3B174F26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noProof/>
                  </w:rPr>
                  <w:drawing>
                    <wp:inline distT="19050" distB="19050" distL="19050" distR="19050" wp14:anchorId="38630088" wp14:editId="49182511">
                      <wp:extent cx="190500" cy="152400"/>
                      <wp:effectExtent l="0" t="0" r="0" b="0"/>
                      <wp:docPr id="10" name="image1.png" descr="Ningún tipo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 descr="Ningún tipo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Arial" w:eastAsia="Arial" w:hAnsi="Arial" w:cs="Arial"/>
                  </w:rPr>
                  <w:t xml:space="preserve"> Publicado</w:t>
                </w:r>
              </w:p>
            </w:tc>
          </w:tr>
          <w:tr w:rsidR="004E154D" w14:paraId="3757498B" w14:textId="77777777">
            <w:trPr>
              <w:jc w:val="center"/>
            </w:trPr>
            <w:tc>
              <w:tcPr>
                <w:tcW w:w="30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D369BA" w14:textId="77777777" w:rsidR="004E154D" w:rsidRDefault="00165A99">
                <w:pP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Elaboración de Informe de Gestión</w:t>
                </w:r>
              </w:p>
            </w:tc>
            <w:tc>
              <w:tcPr>
                <w:tcW w:w="193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8BC8C1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Todas las áreas según resolución</w:t>
                </w:r>
              </w:p>
            </w:tc>
            <w:tc>
              <w:tcPr>
                <w:tcW w:w="18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A17930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13 jun 2025</w:t>
                </w:r>
              </w:p>
            </w:tc>
            <w:tc>
              <w:tcPr>
                <w:tcW w:w="18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8B327FE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 dic 2025</w:t>
                </w:r>
              </w:p>
            </w:tc>
            <w:tc>
              <w:tcPr>
                <w:tcW w:w="15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11F0FF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color w:val="3D3D3D"/>
                    <w:shd w:val="clear" w:color="auto" w:fill="E6E6E6"/>
                  </w:rPr>
                  <w:t>No</w:t>
                </w:r>
              </w:p>
            </w:tc>
          </w:tr>
          <w:tr w:rsidR="004E154D" w14:paraId="5BEC5250" w14:textId="77777777">
            <w:trPr>
              <w:jc w:val="center"/>
            </w:trPr>
            <w:tc>
              <w:tcPr>
                <w:tcW w:w="30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AD2A58" w14:textId="77777777" w:rsidR="004E154D" w:rsidRDefault="00165A99">
                <w:pP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Fecha límite de envío de Informe a la Dirección de Planeación</w:t>
                </w:r>
              </w:p>
            </w:tc>
            <w:tc>
              <w:tcPr>
                <w:tcW w:w="193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3E4B6F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Todas las áreas según resolución</w:t>
                </w:r>
              </w:p>
            </w:tc>
            <w:tc>
              <w:tcPr>
                <w:tcW w:w="18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E0B686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31 jul 2025</w:t>
                </w:r>
              </w:p>
            </w:tc>
            <w:tc>
              <w:tcPr>
                <w:tcW w:w="18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C6D3F3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6 feb 2026</w:t>
                </w:r>
              </w:p>
            </w:tc>
            <w:tc>
              <w:tcPr>
                <w:tcW w:w="15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1BDDDA2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color w:val="3D3D3D"/>
                    <w:shd w:val="clear" w:color="auto" w:fill="E6E6E6"/>
                  </w:rPr>
                  <w:t>No</w:t>
                </w:r>
              </w:p>
            </w:tc>
          </w:tr>
          <w:tr w:rsidR="004E154D" w14:paraId="2F73FA57" w14:textId="77777777">
            <w:trPr>
              <w:jc w:val="center"/>
            </w:trPr>
            <w:tc>
              <w:tcPr>
                <w:tcW w:w="30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1EA553" w14:textId="77777777" w:rsidR="004E154D" w:rsidRDefault="00165A99">
                <w:pP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Revisión e identificación de correcciones</w:t>
                </w:r>
              </w:p>
            </w:tc>
            <w:tc>
              <w:tcPr>
                <w:tcW w:w="193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6B927F5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Analista de Planeación</w:t>
                </w:r>
              </w:p>
            </w:tc>
            <w:tc>
              <w:tcPr>
                <w:tcW w:w="18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3ED4CB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 xml:space="preserve">1 ago 2025 </w:t>
                </w:r>
              </w:p>
            </w:tc>
            <w:tc>
              <w:tcPr>
                <w:tcW w:w="18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D765413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10 feb 2026</w:t>
                </w:r>
              </w:p>
            </w:tc>
            <w:tc>
              <w:tcPr>
                <w:tcW w:w="15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843F10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color w:val="3D3D3D"/>
                    <w:shd w:val="clear" w:color="auto" w:fill="E6E6E6"/>
                  </w:rPr>
                  <w:t>No</w:t>
                </w:r>
              </w:p>
            </w:tc>
          </w:tr>
          <w:tr w:rsidR="004E154D" w14:paraId="157C2768" w14:textId="77777777">
            <w:trPr>
              <w:jc w:val="center"/>
            </w:trPr>
            <w:tc>
              <w:tcPr>
                <w:tcW w:w="30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F57B7EC" w14:textId="77777777" w:rsidR="004E154D" w:rsidRDefault="00165A99">
                <w:pP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Modificaciones solicitadas y radicar la versión final del informe.</w:t>
                </w:r>
              </w:p>
            </w:tc>
            <w:tc>
              <w:tcPr>
                <w:tcW w:w="193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33783D2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Todas las áreas según resolución</w:t>
                </w:r>
              </w:p>
            </w:tc>
            <w:tc>
              <w:tcPr>
                <w:tcW w:w="18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C8D3C5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5 ago 2025</w:t>
                </w:r>
              </w:p>
            </w:tc>
            <w:tc>
              <w:tcPr>
                <w:tcW w:w="18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A712D84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12 feb 2026</w:t>
                </w:r>
              </w:p>
            </w:tc>
            <w:tc>
              <w:tcPr>
                <w:tcW w:w="15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EC1205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color w:val="3D3D3D"/>
                    <w:shd w:val="clear" w:color="auto" w:fill="E6E6E6"/>
                  </w:rPr>
                  <w:t>No</w:t>
                </w:r>
              </w:p>
            </w:tc>
          </w:tr>
          <w:tr w:rsidR="004E154D" w14:paraId="12408B61" w14:textId="77777777">
            <w:trPr>
              <w:jc w:val="center"/>
            </w:trPr>
            <w:tc>
              <w:tcPr>
                <w:tcW w:w="30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006F3C" w14:textId="77777777" w:rsidR="004E154D" w:rsidRDefault="00165A99">
                <w:pP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Publicación del informe x unidades</w:t>
                </w:r>
              </w:p>
            </w:tc>
            <w:tc>
              <w:tcPr>
                <w:tcW w:w="193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B84250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Comunicaciones</w:t>
                </w:r>
              </w:p>
            </w:tc>
            <w:tc>
              <w:tcPr>
                <w:tcW w:w="18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5D4D806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8 ago 2025</w:t>
                </w:r>
              </w:p>
            </w:tc>
            <w:tc>
              <w:tcPr>
                <w:tcW w:w="18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70134D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28 feb 2026</w:t>
                </w:r>
              </w:p>
            </w:tc>
            <w:tc>
              <w:tcPr>
                <w:tcW w:w="15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A168DB" w14:textId="77777777" w:rsidR="004E154D" w:rsidRDefault="00165A99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color w:val="11734B"/>
                    <w:shd w:val="clear" w:color="auto" w:fill="D4EDBC"/>
                  </w:rPr>
                  <w:t>Sí</w:t>
                </w:r>
              </w:p>
            </w:tc>
          </w:tr>
        </w:tbl>
      </w:sdtContent>
    </w:sdt>
    <w:p w14:paraId="512FB86B" w14:textId="77777777" w:rsidR="004E154D" w:rsidRDefault="00165A99">
      <w:pPr>
        <w:spacing w:before="240" w:after="24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Nota especial</w:t>
      </w:r>
      <w:r>
        <w:rPr>
          <w:rFonts w:ascii="Arial" w:eastAsia="Arial" w:hAnsi="Arial" w:cs="Arial"/>
        </w:rPr>
        <w:t xml:space="preserve">: La </w:t>
      </w:r>
      <w:r>
        <w:rPr>
          <w:rFonts w:ascii="Arial" w:eastAsia="Arial" w:hAnsi="Arial" w:cs="Arial"/>
          <w:b/>
          <w:bCs/>
        </w:rPr>
        <w:t>Dirección Administrativa y Financiera</w:t>
      </w:r>
      <w:r>
        <w:rPr>
          <w:rFonts w:ascii="Arial" w:eastAsia="Arial" w:hAnsi="Arial" w:cs="Arial"/>
        </w:rPr>
        <w:t xml:space="preserve"> entregará el informe en dos etapas. La sección contable deberá enviarse como anexo al informe general el </w:t>
      </w:r>
      <w:r>
        <w:rPr>
          <w:rFonts w:ascii="Arial" w:eastAsia="Arial" w:hAnsi="Arial" w:cs="Arial"/>
          <w:b/>
          <w:bCs/>
        </w:rPr>
        <w:t>8 de agosto de 2025</w:t>
      </w:r>
      <w:r>
        <w:rPr>
          <w:rFonts w:ascii="Arial" w:eastAsia="Arial" w:hAnsi="Arial" w:cs="Arial"/>
        </w:rPr>
        <w:t xml:space="preserve">, y </w:t>
      </w:r>
      <w:r>
        <w:rPr>
          <w:rFonts w:ascii="Arial" w:eastAsia="Arial" w:hAnsi="Arial" w:cs="Arial"/>
          <w:b/>
          <w:bCs/>
        </w:rPr>
        <w:t>el 28 de febrero de 2026,</w:t>
      </w:r>
      <w:r>
        <w:rPr>
          <w:rFonts w:ascii="Arial" w:eastAsia="Arial" w:hAnsi="Arial" w:cs="Arial"/>
        </w:rPr>
        <w:t xml:space="preserve"> previa aprobación de la Revisoría Fiscal.</w:t>
      </w:r>
    </w:p>
    <w:p w14:paraId="2EC2B2D8" w14:textId="77777777" w:rsidR="004E154D" w:rsidRDefault="00165A99">
      <w:pPr>
        <w:spacing w:before="240" w:after="24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Agradecemos el comprom</w:t>
      </w:r>
      <w:r>
        <w:rPr>
          <w:rFonts w:ascii="Arial" w:eastAsia="Arial" w:hAnsi="Arial" w:cs="Arial"/>
        </w:rPr>
        <w:t>iso institucional para garantizar que estos informes reflejen los logros, retos y acciones adelantadas por cada dependencia.</w:t>
      </w:r>
    </w:p>
    <w:p w14:paraId="7E53D75D" w14:textId="77777777" w:rsidR="004E154D" w:rsidRDefault="004E154D">
      <w:pPr>
        <w:spacing w:before="240" w:after="240" w:line="240" w:lineRule="auto"/>
        <w:rPr>
          <w:rFonts w:ascii="Arial" w:eastAsia="Arial" w:hAnsi="Arial" w:cs="Arial"/>
        </w:rPr>
      </w:pPr>
    </w:p>
    <w:p w14:paraId="717A1540" w14:textId="77777777" w:rsidR="004E154D" w:rsidRDefault="00165A99">
      <w:pPr>
        <w:spacing w:before="240" w:after="24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Cordialmente,</w:t>
      </w:r>
    </w:p>
    <w:p w14:paraId="738E2BDD" w14:textId="77777777" w:rsidR="004E154D" w:rsidRDefault="00165A99">
      <w:pPr>
        <w:spacing w:before="240" w:after="240" w:line="240" w:lineRule="auto"/>
      </w:pPr>
      <w:r>
        <w:rPr>
          <w:rFonts w:ascii="Arial" w:eastAsia="Arial" w:hAnsi="Arial" w:cs="Arial"/>
        </w:rPr>
        <w:br/>
        <w:t xml:space="preserve"> </w:t>
      </w:r>
      <w:r>
        <w:rPr>
          <w:rFonts w:ascii="Arial" w:eastAsia="Arial" w:hAnsi="Arial" w:cs="Arial"/>
          <w:b/>
          <w:bCs/>
        </w:rPr>
        <w:t>Secretaría General</w:t>
      </w:r>
      <w:r>
        <w:rPr>
          <w:rFonts w:ascii="Arial" w:eastAsia="Arial" w:hAnsi="Arial" w:cs="Arial"/>
          <w:b/>
          <w:bCs/>
        </w:rPr>
        <w:br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>Dirección de Planeación</w:t>
      </w:r>
      <w:r>
        <w:rPr>
          <w:rFonts w:ascii="Arial" w:eastAsia="Arial" w:hAnsi="Arial" w:cs="Arial"/>
          <w:b/>
          <w:bCs/>
        </w:rPr>
        <w:br/>
      </w:r>
      <w:r>
        <w:rPr>
          <w:rFonts w:ascii="Arial" w:eastAsia="Arial" w:hAnsi="Arial" w:cs="Arial"/>
        </w:rPr>
        <w:t xml:space="preserve"> Universidad Católica Luis Amigó</w:t>
      </w:r>
    </w:p>
    <w:sectPr w:rsidR="004E154D">
      <w:headerReference w:type="default" r:id="rId35"/>
      <w:pgSz w:w="12240" w:h="15840"/>
      <w:pgMar w:top="1985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9109E" w14:textId="77777777" w:rsidR="00165A99" w:rsidRDefault="00165A99">
      <w:pPr>
        <w:spacing w:after="0" w:line="240" w:lineRule="auto"/>
      </w:pPr>
      <w:r>
        <w:separator/>
      </w:r>
    </w:p>
  </w:endnote>
  <w:endnote w:type="continuationSeparator" w:id="0">
    <w:p w14:paraId="6A1519AE" w14:textId="77777777" w:rsidR="00165A99" w:rsidRDefault="00165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auto"/>
    <w:pitch w:val="default"/>
    <w:embedRegular r:id="rId1" w:fontKey="{08D92A47-7CDD-4467-886A-65050B359101}"/>
    <w:embedBold r:id="rId2" w:fontKey="{8A5783B4-2941-4B81-BD73-385C6E27C906}"/>
  </w:font>
  <w:font w:name="HelveticaNeueLT Std Me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C2DF164-8512-4ED6-9659-ED0054607842}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51F701F2-40B8-4EF1-8BBA-F88E915C7076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5" w:fontKey="{5C7B935A-6673-451D-AAF6-2E7D99699CB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192EF" w14:textId="77777777" w:rsidR="00165A99" w:rsidRDefault="00165A99">
      <w:pPr>
        <w:spacing w:after="0" w:line="240" w:lineRule="auto"/>
      </w:pPr>
      <w:r>
        <w:separator/>
      </w:r>
    </w:p>
  </w:footnote>
  <w:footnote w:type="continuationSeparator" w:id="0">
    <w:p w14:paraId="7BE01B32" w14:textId="77777777" w:rsidR="00165A99" w:rsidRDefault="00165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13DB7" w14:textId="77777777" w:rsidR="004E154D" w:rsidRDefault="00165A9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046316C" wp14:editId="6FE2B76D">
          <wp:simplePos x="0" y="0"/>
          <wp:positionH relativeFrom="column">
            <wp:posOffset>-1073844</wp:posOffset>
          </wp:positionH>
          <wp:positionV relativeFrom="paragraph">
            <wp:posOffset>-440688</wp:posOffset>
          </wp:positionV>
          <wp:extent cx="7749968" cy="10029370"/>
          <wp:effectExtent l="0" t="0" r="0" b="0"/>
          <wp:wrapNone/>
          <wp:docPr id="1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9968" cy="100293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B2F89"/>
    <w:multiLevelType w:val="multilevel"/>
    <w:tmpl w:val="91A60B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10E29AE"/>
    <w:multiLevelType w:val="multilevel"/>
    <w:tmpl w:val="4DE6E5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54D"/>
    <w:rsid w:val="00165A99"/>
    <w:rsid w:val="004E154D"/>
    <w:rsid w:val="0072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87B97"/>
  <w15:docId w15:val="{1A129CB9-56CC-4448-8593-EE0C3A85A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Pr>
      <w:rFonts w:ascii="HelveticaNeueLT Std Med" w:hAnsi="HelveticaNeueLT Std Med"/>
    </w:rPr>
  </w:style>
  <w:style w:type="paragraph" w:styleId="Piedepgina">
    <w:name w:val="footer"/>
    <w:basedOn w:val="Normal"/>
    <w:link w:val="PiedepginaCar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Pr>
      <w:rFonts w:ascii="HelveticaNeueLT Std Med" w:hAnsi="HelveticaNeueLT Std Med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F02FGyyojrwEiQd22LBzdpS9zTRbLUQ9/edit" TargetMode="External"/><Relationship Id="rId18" Type="http://schemas.openxmlformats.org/officeDocument/2006/relationships/hyperlink" Target="https://docs.google.com/document/d/1QM_OXbsMGtedVw8V670SYfynsv1jY4c6Z4j2WgKPJEU/edit?tab=t.0" TargetMode="External"/><Relationship Id="rId26" Type="http://schemas.openxmlformats.org/officeDocument/2006/relationships/hyperlink" Target="https://docs.google.com/document/d/1bI880x0S1eaRKRfMyLZadVPAwpi51-MA/edit?usp=drive_link&amp;ouid=113008111712122141809&amp;rtpof=true&amp;sd=true" TargetMode="External"/><Relationship Id="rId21" Type="http://schemas.openxmlformats.org/officeDocument/2006/relationships/hyperlink" Target="https://docs.google.com/document/d/18Ci9wcri_PQYLub_Z3Jfl2nuzNwwQVlL/edit?usp=drive_link&amp;ouid=113008111712122141809&amp;rtpof=true&amp;sd=true" TargetMode="External"/><Relationship Id="rId34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JuNoChwiaJ8Q6yRJ79Xw0IC-u3_XPwFb/edit" TargetMode="External"/><Relationship Id="rId17" Type="http://schemas.openxmlformats.org/officeDocument/2006/relationships/hyperlink" Target="https://docs.google.com/document/d/1tUmt-keYNk-hkw9q3OGq7lf9cv-5WUO6/edit" TargetMode="External"/><Relationship Id="rId25" Type="http://schemas.openxmlformats.org/officeDocument/2006/relationships/hyperlink" Target="https://docs.google.com/document/d/1yZAVK-wF-LZDMifNOwotxtiap4yTG0DC/edit" TargetMode="External"/><Relationship Id="rId33" Type="http://schemas.openxmlformats.org/officeDocument/2006/relationships/hyperlink" Target="mailto:analista.planeacion@amigo.edu.c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google.com/document/d/1c0hMHU8D8fvfzZpVU2wqvARcCZgb41iX/edit?usp=drive_link&amp;ouid=113008111712122141809&amp;rtpof=true&amp;sd=true" TargetMode="External"/><Relationship Id="rId20" Type="http://schemas.openxmlformats.org/officeDocument/2006/relationships/hyperlink" Target="https://docs.google.com/document/d/1qYvcKLiTZpx7IwXeE87M2YcCj8am51Hq/edit?rtpof=true&amp;tab=t.0" TargetMode="External"/><Relationship Id="rId29" Type="http://schemas.openxmlformats.org/officeDocument/2006/relationships/hyperlink" Target="https://docs.google.com/document/d/1SeghVL5qOefeLldpNJKT-hS9PZxhR06J/ed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h0FHf03sBaaRreVGrHJEzPtmD4MUfGgi/edit" TargetMode="External"/><Relationship Id="rId24" Type="http://schemas.openxmlformats.org/officeDocument/2006/relationships/hyperlink" Target="https://docs.google.com/document/d/1JnOfayjSg9379xqHeXpcfYg1CmCFIiP3MCSQOCEKR88/edit?tab=t.0" TargetMode="External"/><Relationship Id="rId32" Type="http://schemas.openxmlformats.org/officeDocument/2006/relationships/hyperlink" Target="mailto:analista.planeacion@amigo.edu.co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document/d/1yZAVK-wF-LZDMifNOwotxtiap4yTG0DC/edit?usp=drive_link&amp;ouid=113008111712122141809&amp;rtpof=true&amp;sd=true" TargetMode="External"/><Relationship Id="rId23" Type="http://schemas.openxmlformats.org/officeDocument/2006/relationships/hyperlink" Target="https://docs.google.com/document/d/1_kGGU4-PPFAXA4V_nDcvHKZH5NKILfxT/edit" TargetMode="External"/><Relationship Id="rId28" Type="http://schemas.openxmlformats.org/officeDocument/2006/relationships/hyperlink" Target="https://docs.google.com/document/d/1i1TAZLxnt_VFvW18PxciTuIVVwq0QXbi/edit?usp=drive_link&amp;ouid=113008111712122141809&amp;rtpof=true&amp;sd=true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ocs.google.com/document/d/1ze0l3Lpul81Q2ApVE-_q5v4QiB8wRI7f/edit" TargetMode="External"/><Relationship Id="rId19" Type="http://schemas.openxmlformats.org/officeDocument/2006/relationships/hyperlink" Target="https://docs.google.com/document/d/15FVdgBnlKGOhlC5i6xBRuct7Wm576g65/edit" TargetMode="External"/><Relationship Id="rId31" Type="http://schemas.openxmlformats.org/officeDocument/2006/relationships/hyperlink" Target="https://docs.google.com/document/d/1T3Gn4ScK5TrrPry8Lmi4rsG8-k6Kz-cK/edit?usp=drive_link&amp;ouid=113008111712122141809&amp;rtpof=true&amp;sd=tru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ocs.google.com/document/d/1O1gMbTtlj_Y_HBDsyUu-KyPLVO0iOQG8/edit?usp=drive_link&amp;ouid=113008111712122141809&amp;rtpof=true&amp;sd=true" TargetMode="External"/><Relationship Id="rId22" Type="http://schemas.openxmlformats.org/officeDocument/2006/relationships/hyperlink" Target="https://docs.google.com/document/d/1FKMlB-bxKYwwXCPnlbqyUzVwU2kSYCSH/edit" TargetMode="External"/><Relationship Id="rId27" Type="http://schemas.openxmlformats.org/officeDocument/2006/relationships/hyperlink" Target="https://docs.google.com/document/d/1q8grYfnfkzF58h2jXFbMQJpuWkk_ZyZj/edit?usp=drive_link&amp;ouid=113008111712122141809&amp;rtpof=true&amp;sd=true" TargetMode="External"/><Relationship Id="rId30" Type="http://schemas.openxmlformats.org/officeDocument/2006/relationships/hyperlink" Target="https://docs.google.com/document/d/1PJ8oNwe5QQJyIDG1gk68VM1hOWRBjG56/edit" TargetMode="External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X3Sf7jgiuLdwngk6PR3aAG6vrw==">CgMxLjAaHwoBMBIaChgICVIUChJ0YWJsZS54YWV3ZGJ2ZjU4MTQaHwoBMRIaChgICVIUChJ0YWJsZS4ydGp4MW1lMjBuOXIyDmguNHhxZHpvaHo5bXNiMg5oLmszZzhtdWdhenkybDIOaC51bndwdm93MTZiMGQyDmgueHBpeGViOHZ4eHY3Mg5oLjRoY200Y3hyZzc1NjINaC55MTY2NWtzYzQ4aDIOaC41Z3dmNGF4OTZ3amI4AHIhMUNBWnN1YWhjQUJMT1IxVm1ncnAtSVRTUk93QU5vXy0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1660</Words>
  <Characters>8819</Characters>
  <Application>Microsoft Office Word</Application>
  <DocSecurity>0</DocSecurity>
  <Lines>187</Lines>
  <Paragraphs>58</Paragraphs>
  <ScaleCrop>false</ScaleCrop>
  <Company/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Andres Rivera Delgado</dc:creator>
  <cp:lastModifiedBy>María Alejandra  Cárdenas Henao</cp:lastModifiedBy>
  <cp:revision>2</cp:revision>
  <dcterms:created xsi:type="dcterms:W3CDTF">2024-03-14T12:56:00Z</dcterms:created>
  <dcterms:modified xsi:type="dcterms:W3CDTF">2025-11-28T14:22:00Z</dcterms:modified>
</cp:coreProperties>
</file>